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42"/>
        <w:rPr>
          <w:rFonts w:ascii="Times New Roman"/>
        </w:rPr>
      </w:pPr>
      <w:r>
        <w:rPr>
          <w:rFonts w:ascii="Times New Roman"/>
        </w:rPr>
        <w:drawing>
          <wp:inline distT="0" distB="0" distL="0" distR="0">
            <wp:extent cx="1350511" cy="13630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50511" cy="1363027"/>
                    </a:xfrm>
                    <a:prstGeom prst="rect">
                      <a:avLst/>
                    </a:prstGeom>
                  </pic:spPr>
                </pic:pic>
              </a:graphicData>
            </a:graphic>
          </wp:inline>
        </w:drawing>
      </w:r>
      <w:r>
        <w:rPr>
          <w:rFonts w:ascii="Times New Roman"/>
        </w:rPr>
      </w:r>
    </w:p>
    <w:p>
      <w:pPr>
        <w:pStyle w:val="BodyText"/>
        <w:rPr>
          <w:rFonts w:ascii="Times New Roman"/>
        </w:rPr>
      </w:pPr>
    </w:p>
    <w:p>
      <w:pPr>
        <w:pStyle w:val="BodyText"/>
        <w:spacing w:before="11"/>
        <w:rPr>
          <w:rFonts w:ascii="Times New Roman"/>
        </w:rPr>
      </w:pPr>
    </w:p>
    <w:p>
      <w:pPr>
        <w:pStyle w:val="Title"/>
        <w:spacing w:before="59"/>
        <w:ind w:firstLine="0"/>
      </w:pPr>
      <w:r>
        <w:rPr/>
        <w:t>To</w:t>
      </w:r>
      <w:r>
        <w:rPr>
          <w:spacing w:val="-3"/>
        </w:rPr>
        <w:t> </w:t>
      </w:r>
      <w:r>
        <w:rPr/>
        <w:t>whom</w:t>
      </w:r>
      <w:r>
        <w:rPr>
          <w:spacing w:val="-2"/>
        </w:rPr>
        <w:t> </w:t>
      </w:r>
      <w:r>
        <w:rPr/>
        <w:t>it</w:t>
      </w:r>
      <w:r>
        <w:rPr>
          <w:spacing w:val="-3"/>
        </w:rPr>
        <w:t> </w:t>
      </w:r>
      <w:r>
        <w:rPr/>
        <w:t>may</w:t>
      </w:r>
      <w:r>
        <w:rPr>
          <w:spacing w:val="-5"/>
        </w:rPr>
        <w:t> </w:t>
      </w:r>
      <w:r>
        <w:rPr>
          <w:spacing w:val="-2"/>
        </w:rPr>
        <w:t>concern</w:t>
      </w:r>
    </w:p>
    <w:p>
      <w:pPr>
        <w:pStyle w:val="BodyText"/>
        <w:rPr>
          <w:b/>
        </w:rPr>
      </w:pPr>
    </w:p>
    <w:p>
      <w:pPr>
        <w:pStyle w:val="BodyText"/>
        <w:spacing w:before="11"/>
        <w:rPr>
          <w:b/>
          <w:sz w:val="19"/>
        </w:rPr>
      </w:pPr>
    </w:p>
    <w:p>
      <w:pPr>
        <w:pStyle w:val="Title"/>
        <w:ind w:right="273"/>
      </w:pPr>
      <w:r>
        <w:rPr/>
        <w:t>The</w:t>
      </w:r>
      <w:r>
        <w:rPr>
          <w:spacing w:val="-3"/>
        </w:rPr>
        <w:t> </w:t>
      </w:r>
      <w:r>
        <w:rPr/>
        <w:t>UK</w:t>
      </w:r>
      <w:r>
        <w:rPr>
          <w:spacing w:val="-3"/>
        </w:rPr>
        <w:t> </w:t>
      </w:r>
      <w:r>
        <w:rPr/>
        <w:t>Data</w:t>
      </w:r>
      <w:r>
        <w:rPr>
          <w:spacing w:val="-1"/>
        </w:rPr>
        <w:t> </w:t>
      </w:r>
      <w:r>
        <w:rPr/>
        <w:t>Protection</w:t>
      </w:r>
      <w:r>
        <w:rPr>
          <w:spacing w:val="-2"/>
        </w:rPr>
        <w:t> </w:t>
      </w:r>
      <w:r>
        <w:rPr/>
        <w:t>Act</w:t>
      </w:r>
      <w:r>
        <w:rPr>
          <w:spacing w:val="-3"/>
        </w:rPr>
        <w:t> </w:t>
      </w:r>
      <w:r>
        <w:rPr/>
        <w:t>1998</w:t>
      </w:r>
      <w:r>
        <w:rPr>
          <w:spacing w:val="-3"/>
        </w:rPr>
        <w:t> </w:t>
      </w:r>
      <w:r>
        <w:rPr/>
        <w:t>protects</w:t>
      </w:r>
      <w:r>
        <w:rPr>
          <w:spacing w:val="-3"/>
        </w:rPr>
        <w:t> </w:t>
      </w:r>
      <w:r>
        <w:rPr/>
        <w:t>you</w:t>
      </w:r>
      <w:r>
        <w:rPr>
          <w:spacing w:val="-2"/>
        </w:rPr>
        <w:t> </w:t>
      </w:r>
      <w:r>
        <w:rPr/>
        <w:t>and</w:t>
      </w:r>
      <w:r>
        <w:rPr>
          <w:spacing w:val="-2"/>
        </w:rPr>
        <w:t> </w:t>
      </w:r>
      <w:r>
        <w:rPr/>
        <w:t>the</w:t>
      </w:r>
      <w:r>
        <w:rPr>
          <w:spacing w:val="-3"/>
        </w:rPr>
        <w:t> </w:t>
      </w:r>
      <w:r>
        <w:rPr/>
        <w:t>personal</w:t>
      </w:r>
      <w:r>
        <w:rPr>
          <w:spacing w:val="-3"/>
        </w:rPr>
        <w:t> </w:t>
      </w:r>
      <w:r>
        <w:rPr/>
        <w:t>data</w:t>
      </w:r>
      <w:r>
        <w:rPr>
          <w:spacing w:val="-3"/>
        </w:rPr>
        <w:t> </w:t>
      </w:r>
      <w:r>
        <w:rPr/>
        <w:t>you</w:t>
      </w:r>
      <w:r>
        <w:rPr>
          <w:spacing w:val="-2"/>
        </w:rPr>
        <w:t> </w:t>
      </w:r>
      <w:r>
        <w:rPr/>
        <w:t>supply</w:t>
      </w:r>
      <w:r>
        <w:rPr>
          <w:spacing w:val="-3"/>
        </w:rPr>
        <w:t> </w:t>
      </w:r>
      <w:r>
        <w:rPr/>
        <w:t>to</w:t>
      </w:r>
      <w:r>
        <w:rPr>
          <w:spacing w:val="-2"/>
        </w:rPr>
        <w:t> </w:t>
      </w:r>
      <w:r>
        <w:rPr/>
        <w:t>the</w:t>
      </w:r>
      <w:r>
        <w:rPr>
          <w:spacing w:val="-4"/>
        </w:rPr>
        <w:t> </w:t>
      </w:r>
      <w:r>
        <w:rPr/>
        <w:t>University</w:t>
      </w:r>
      <w:r>
        <w:rPr>
          <w:spacing w:val="-3"/>
        </w:rPr>
        <w:t> </w:t>
      </w:r>
      <w:r>
        <w:rPr/>
        <w:t>of </w:t>
      </w:r>
      <w:r>
        <w:rPr>
          <w:spacing w:val="-2"/>
        </w:rPr>
        <w:t>Edinburgh.</w:t>
      </w:r>
    </w:p>
    <w:p>
      <w:pPr>
        <w:pStyle w:val="BodyText"/>
        <w:spacing w:before="11"/>
        <w:rPr>
          <w:b/>
          <w:sz w:val="19"/>
        </w:rPr>
      </w:pPr>
    </w:p>
    <w:p>
      <w:pPr>
        <w:pStyle w:val="BodyText"/>
        <w:ind w:left="240" w:right="236"/>
        <w:jc w:val="both"/>
      </w:pPr>
      <w:r>
        <w:rPr/>
        <w:t>All data kept within the University is treated as confidential. The University maintains student data in secure conditions and processes and discloses data in accordance with the terms of its Data</w:t>
      </w:r>
      <w:r>
        <w:rPr>
          <w:spacing w:val="40"/>
        </w:rPr>
        <w:t> </w:t>
      </w:r>
      <w:r>
        <w:rPr/>
        <w:t>Protection notification. Personal data you supply to the University will be made available for official purposes to academic and administrative staff, but access to data is strictly confined to staff with relevant responsibilities.</w:t>
      </w:r>
    </w:p>
    <w:p>
      <w:pPr>
        <w:pStyle w:val="BodyText"/>
        <w:spacing w:before="2"/>
      </w:pPr>
    </w:p>
    <w:p>
      <w:pPr>
        <w:spacing w:before="0"/>
        <w:ind w:left="240" w:right="235" w:firstLine="0"/>
        <w:jc w:val="both"/>
        <w:rPr>
          <w:b/>
          <w:sz w:val="20"/>
        </w:rPr>
      </w:pPr>
      <w:r>
        <w:rPr>
          <w:sz w:val="20"/>
        </w:rPr>
        <w:t>Therefore, if you would like your agent to represent you and obtain information from the University</w:t>
      </w:r>
      <w:r>
        <w:rPr>
          <w:spacing w:val="40"/>
          <w:sz w:val="20"/>
        </w:rPr>
        <w:t> </w:t>
      </w:r>
      <w:r>
        <w:rPr>
          <w:sz w:val="20"/>
        </w:rPr>
        <w:t>of Edinburgh regarding your application for study, you must give the University of Edinburgh your express permission to do so.</w:t>
      </w:r>
      <w:r>
        <w:rPr>
          <w:spacing w:val="40"/>
          <w:sz w:val="20"/>
        </w:rPr>
        <w:t> </w:t>
      </w:r>
      <w:r>
        <w:rPr>
          <w:b/>
          <w:sz w:val="20"/>
        </w:rPr>
        <w:t>Please note that should you give permission some data about your application to the University of Edinburgh will be displayed to your agent via a secure website.</w:t>
      </w:r>
    </w:p>
    <w:p>
      <w:pPr>
        <w:pStyle w:val="BodyText"/>
        <w:spacing w:before="11"/>
        <w:rPr>
          <w:b/>
          <w:sz w:val="19"/>
        </w:rPr>
      </w:pPr>
    </w:p>
    <w:p>
      <w:pPr>
        <w:pStyle w:val="BodyText"/>
        <w:ind w:left="240"/>
        <w:jc w:val="both"/>
      </w:pPr>
      <w:r>
        <w:rPr/>
        <w:t>Please</w:t>
      </w:r>
      <w:r>
        <w:rPr>
          <w:spacing w:val="-6"/>
        </w:rPr>
        <w:t> </w:t>
      </w:r>
      <w:r>
        <w:rPr/>
        <w:t>sign</w:t>
      </w:r>
      <w:r>
        <w:rPr>
          <w:spacing w:val="-4"/>
        </w:rPr>
        <w:t> </w:t>
      </w:r>
      <w:r>
        <w:rPr/>
        <w:t>the</w:t>
      </w:r>
      <w:r>
        <w:rPr>
          <w:spacing w:val="-6"/>
        </w:rPr>
        <w:t> </w:t>
      </w:r>
      <w:r>
        <w:rPr/>
        <w:t>disclaimer</w:t>
      </w:r>
      <w:r>
        <w:rPr>
          <w:spacing w:val="-5"/>
        </w:rPr>
        <w:t> </w:t>
      </w:r>
      <w:r>
        <w:rPr/>
        <w:t>below</w:t>
      </w:r>
      <w:r>
        <w:rPr>
          <w:spacing w:val="-6"/>
        </w:rPr>
        <w:t> </w:t>
      </w:r>
      <w:r>
        <w:rPr/>
        <w:t>to</w:t>
      </w:r>
      <w:r>
        <w:rPr>
          <w:spacing w:val="-5"/>
        </w:rPr>
        <w:t> </w:t>
      </w:r>
      <w:r>
        <w:rPr/>
        <w:t>give</w:t>
      </w:r>
      <w:r>
        <w:rPr>
          <w:spacing w:val="-6"/>
        </w:rPr>
        <w:t> </w:t>
      </w:r>
      <w:r>
        <w:rPr>
          <w:spacing w:val="-2"/>
        </w:rPr>
        <w:t>permission:</w:t>
      </w:r>
    </w:p>
    <w:p>
      <w:pPr>
        <w:pStyle w:val="BodyText"/>
      </w:pPr>
    </w:p>
    <w:p>
      <w:pPr>
        <w:pStyle w:val="BodyText"/>
        <w:spacing w:before="4"/>
        <w:rPr>
          <w:sz w:val="21"/>
        </w:rPr>
      </w:pPr>
    </w:p>
    <w:tbl>
      <w:tblPr>
        <w:tblW w:w="0" w:type="auto"/>
        <w:jc w:val="left"/>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356"/>
        <w:gridCol w:w="4202"/>
      </w:tblGrid>
      <w:tr>
        <w:trPr>
          <w:trHeight w:val="421" w:hRule="atLeast"/>
        </w:trPr>
        <w:tc>
          <w:tcPr>
            <w:tcW w:w="8558" w:type="dxa"/>
            <w:gridSpan w:val="2"/>
          </w:tcPr>
          <w:p>
            <w:pPr>
              <w:pStyle w:val="TableParagraph"/>
              <w:spacing w:before="88"/>
              <w:ind w:left="3745" w:right="3738"/>
              <w:jc w:val="center"/>
              <w:rPr>
                <w:b/>
                <w:sz w:val="20"/>
              </w:rPr>
            </w:pPr>
            <w:r>
              <w:rPr>
                <w:b/>
                <w:spacing w:val="-2"/>
                <w:sz w:val="20"/>
              </w:rPr>
              <w:t>DISCLAIMER</w:t>
            </w:r>
          </w:p>
        </w:tc>
      </w:tr>
      <w:tr>
        <w:trPr>
          <w:trHeight w:val="361" w:hRule="atLeast"/>
        </w:trPr>
        <w:tc>
          <w:tcPr>
            <w:tcW w:w="4356" w:type="dxa"/>
          </w:tcPr>
          <w:p>
            <w:pPr>
              <w:pStyle w:val="TableParagraph"/>
              <w:spacing w:before="58"/>
              <w:rPr>
                <w:b/>
                <w:sz w:val="20"/>
              </w:rPr>
            </w:pPr>
            <w:r>
              <w:rPr>
                <w:b/>
                <w:sz w:val="20"/>
              </w:rPr>
              <w:t>Full</w:t>
            </w:r>
            <w:r>
              <w:rPr>
                <w:b/>
                <w:spacing w:val="-5"/>
                <w:sz w:val="20"/>
              </w:rPr>
              <w:t> </w:t>
            </w:r>
            <w:r>
              <w:rPr>
                <w:b/>
                <w:sz w:val="20"/>
              </w:rPr>
              <w:t>Name</w:t>
            </w:r>
            <w:r>
              <w:rPr>
                <w:b/>
                <w:spacing w:val="-3"/>
                <w:sz w:val="20"/>
              </w:rPr>
              <w:t> </w:t>
            </w:r>
            <w:r>
              <w:rPr>
                <w:b/>
                <w:sz w:val="20"/>
              </w:rPr>
              <w:t>of</w:t>
            </w:r>
            <w:r>
              <w:rPr>
                <w:b/>
                <w:spacing w:val="-4"/>
                <w:sz w:val="20"/>
              </w:rPr>
              <w:t> </w:t>
            </w:r>
            <w:r>
              <w:rPr>
                <w:b/>
                <w:spacing w:val="-2"/>
                <w:sz w:val="20"/>
              </w:rPr>
              <w:t>Student</w:t>
            </w:r>
          </w:p>
        </w:tc>
        <w:tc>
          <w:tcPr>
            <w:tcW w:w="4202" w:type="dxa"/>
          </w:tcPr>
          <w:p>
            <w:pPr>
              <w:pStyle w:val="TableParagraph"/>
              <w:spacing w:before="59"/>
              <w:ind w:left="61"/>
              <w:rPr>
                <w:rFonts w:ascii="Arial"/>
                <w:sz w:val="24"/>
              </w:rPr>
            </w:pPr>
            <w:r>
              <w:rPr>
                <w:rFonts w:ascii="Arial"/>
                <w:sz w:val="24"/>
              </w:rPr>
              <w:t>Maryam Ahmed </w:t>
            </w:r>
            <w:r>
              <w:rPr>
                <w:rFonts w:ascii="Arial"/>
                <w:spacing w:val="-2"/>
                <w:sz w:val="24"/>
              </w:rPr>
              <w:t>Zamim</w:t>
            </w:r>
          </w:p>
        </w:tc>
      </w:tr>
      <w:tr>
        <w:trPr>
          <w:trHeight w:val="500" w:hRule="atLeast"/>
        </w:trPr>
        <w:tc>
          <w:tcPr>
            <w:tcW w:w="4356" w:type="dxa"/>
          </w:tcPr>
          <w:p>
            <w:pPr>
              <w:pStyle w:val="TableParagraph"/>
              <w:spacing w:line="240" w:lineRule="atLeast"/>
              <w:rPr>
                <w:sz w:val="20"/>
              </w:rPr>
            </w:pPr>
            <w:r>
              <w:rPr>
                <w:b/>
                <w:sz w:val="20"/>
              </w:rPr>
              <w:t>Applicant UUN/UCAS ID </w:t>
            </w:r>
            <w:r>
              <w:rPr>
                <w:sz w:val="20"/>
              </w:rPr>
              <w:t>(not applicable for International</w:t>
            </w:r>
            <w:r>
              <w:rPr>
                <w:spacing w:val="-12"/>
                <w:sz w:val="20"/>
              </w:rPr>
              <w:t> </w:t>
            </w:r>
            <w:r>
              <w:rPr>
                <w:sz w:val="20"/>
              </w:rPr>
              <w:t>Foundation</w:t>
            </w:r>
            <w:r>
              <w:rPr>
                <w:spacing w:val="-11"/>
                <w:sz w:val="20"/>
              </w:rPr>
              <w:t> </w:t>
            </w:r>
            <w:r>
              <w:rPr>
                <w:sz w:val="20"/>
              </w:rPr>
              <w:t>Programme</w:t>
            </w:r>
            <w:r>
              <w:rPr>
                <w:spacing w:val="-11"/>
                <w:sz w:val="20"/>
              </w:rPr>
              <w:t> </w:t>
            </w:r>
            <w:r>
              <w:rPr>
                <w:sz w:val="20"/>
              </w:rPr>
              <w:t>applicants)</w:t>
            </w:r>
          </w:p>
        </w:tc>
        <w:tc>
          <w:tcPr>
            <w:tcW w:w="4202" w:type="dxa"/>
          </w:tcPr>
          <w:p>
            <w:pPr>
              <w:pStyle w:val="TableParagraph"/>
              <w:ind w:left="0"/>
              <w:rPr>
                <w:rFonts w:ascii="Times New Roman"/>
                <w:sz w:val="18"/>
              </w:rPr>
            </w:pPr>
          </w:p>
        </w:tc>
      </w:tr>
      <w:tr>
        <w:trPr>
          <w:trHeight w:val="358" w:hRule="atLeast"/>
        </w:trPr>
        <w:tc>
          <w:tcPr>
            <w:tcW w:w="4356" w:type="dxa"/>
          </w:tcPr>
          <w:p>
            <w:pPr>
              <w:pStyle w:val="TableParagraph"/>
              <w:spacing w:before="58"/>
              <w:rPr>
                <w:sz w:val="20"/>
              </w:rPr>
            </w:pPr>
            <w:r>
              <w:rPr>
                <w:b/>
                <w:sz w:val="20"/>
              </w:rPr>
              <w:t>Name</w:t>
            </w:r>
            <w:r>
              <w:rPr>
                <w:b/>
                <w:spacing w:val="-5"/>
                <w:sz w:val="20"/>
              </w:rPr>
              <w:t> </w:t>
            </w:r>
            <w:r>
              <w:rPr>
                <w:b/>
                <w:sz w:val="20"/>
              </w:rPr>
              <w:t>of</w:t>
            </w:r>
            <w:r>
              <w:rPr>
                <w:b/>
                <w:spacing w:val="-5"/>
                <w:sz w:val="20"/>
              </w:rPr>
              <w:t> </w:t>
            </w:r>
            <w:r>
              <w:rPr>
                <w:b/>
                <w:sz w:val="20"/>
              </w:rPr>
              <w:t>Agent</w:t>
            </w:r>
            <w:r>
              <w:rPr>
                <w:b/>
                <w:spacing w:val="-3"/>
                <w:sz w:val="20"/>
              </w:rPr>
              <w:t> </w:t>
            </w:r>
            <w:r>
              <w:rPr>
                <w:sz w:val="20"/>
              </w:rPr>
              <w:t>(and</w:t>
            </w:r>
            <w:r>
              <w:rPr>
                <w:spacing w:val="-3"/>
                <w:sz w:val="20"/>
              </w:rPr>
              <w:t> </w:t>
            </w:r>
            <w:r>
              <w:rPr>
                <w:sz w:val="20"/>
              </w:rPr>
              <w:t>branch</w:t>
            </w:r>
            <w:r>
              <w:rPr>
                <w:spacing w:val="-3"/>
                <w:sz w:val="20"/>
              </w:rPr>
              <w:t> </w:t>
            </w:r>
            <w:r>
              <w:rPr>
                <w:sz w:val="20"/>
              </w:rPr>
              <w:t>if</w:t>
            </w:r>
            <w:r>
              <w:rPr>
                <w:spacing w:val="-5"/>
                <w:sz w:val="20"/>
              </w:rPr>
              <w:t> </w:t>
            </w:r>
            <w:r>
              <w:rPr>
                <w:spacing w:val="-2"/>
                <w:sz w:val="20"/>
              </w:rPr>
              <w:t>applicable)</w:t>
            </w:r>
          </w:p>
        </w:tc>
        <w:tc>
          <w:tcPr>
            <w:tcW w:w="4202" w:type="dxa"/>
          </w:tcPr>
          <w:p>
            <w:pPr>
              <w:pStyle w:val="TableParagraph"/>
              <w:spacing w:before="58"/>
              <w:ind w:left="118"/>
              <w:rPr>
                <w:sz w:val="20"/>
              </w:rPr>
            </w:pPr>
            <w:r>
              <w:rPr>
                <w:spacing w:val="-2"/>
                <w:sz w:val="20"/>
              </w:rPr>
              <w:t>UKuni</w:t>
            </w:r>
          </w:p>
        </w:tc>
      </w:tr>
      <w:tr>
        <w:trPr>
          <w:trHeight w:val="711" w:hRule="atLeast"/>
        </w:trPr>
        <w:tc>
          <w:tcPr>
            <w:tcW w:w="8558" w:type="dxa"/>
            <w:gridSpan w:val="2"/>
          </w:tcPr>
          <w:p>
            <w:pPr>
              <w:pStyle w:val="TableParagraph"/>
              <w:spacing w:before="111"/>
              <w:rPr>
                <w:b/>
                <w:sz w:val="20"/>
              </w:rPr>
            </w:pPr>
            <w:r>
              <w:rPr>
                <w:b/>
                <w:sz w:val="20"/>
              </w:rPr>
              <w:t>I give permission for the University of Edinburgh to pass any information regarding my application and my documents to my agent (stated above)</w:t>
            </w:r>
          </w:p>
        </w:tc>
      </w:tr>
      <w:tr>
        <w:trPr>
          <w:trHeight w:val="373" w:hRule="atLeast"/>
        </w:trPr>
        <w:tc>
          <w:tcPr>
            <w:tcW w:w="4356" w:type="dxa"/>
          </w:tcPr>
          <w:p>
            <w:pPr>
              <w:pStyle w:val="TableParagraph"/>
              <w:spacing w:before="65"/>
              <w:rPr>
                <w:b/>
                <w:sz w:val="20"/>
              </w:rPr>
            </w:pPr>
            <w:r>
              <w:rPr>
                <w:b/>
                <w:sz w:val="20"/>
              </w:rPr>
              <w:t>Signature</w:t>
            </w:r>
            <w:r>
              <w:rPr>
                <w:b/>
                <w:spacing w:val="-5"/>
                <w:sz w:val="20"/>
              </w:rPr>
              <w:t> </w:t>
            </w:r>
            <w:r>
              <w:rPr>
                <w:b/>
                <w:sz w:val="20"/>
              </w:rPr>
              <w:t>of</w:t>
            </w:r>
            <w:r>
              <w:rPr>
                <w:b/>
                <w:spacing w:val="-6"/>
                <w:sz w:val="20"/>
              </w:rPr>
              <w:t> </w:t>
            </w:r>
            <w:r>
              <w:rPr>
                <w:b/>
                <w:spacing w:val="-2"/>
                <w:sz w:val="20"/>
              </w:rPr>
              <w:t>student</w:t>
            </w:r>
          </w:p>
        </w:tc>
        <w:tc>
          <w:tcPr>
            <w:tcW w:w="4202" w:type="dxa"/>
          </w:tcPr>
          <w:p>
            <w:pPr>
              <w:pStyle w:val="TableParagraph"/>
              <w:ind w:left="0"/>
              <w:rPr>
                <w:rFonts w:ascii="Times New Roman"/>
                <w:sz w:val="18"/>
              </w:rPr>
            </w:pPr>
          </w:p>
        </w:tc>
      </w:tr>
      <w:tr>
        <w:trPr>
          <w:trHeight w:val="353" w:hRule="atLeast"/>
        </w:trPr>
        <w:tc>
          <w:tcPr>
            <w:tcW w:w="4356" w:type="dxa"/>
          </w:tcPr>
          <w:p>
            <w:pPr>
              <w:pStyle w:val="TableParagraph"/>
              <w:spacing w:before="56"/>
              <w:rPr>
                <w:b/>
                <w:sz w:val="20"/>
              </w:rPr>
            </w:pPr>
            <w:r>
              <w:rPr>
                <w:b/>
                <w:spacing w:val="-4"/>
                <w:sz w:val="20"/>
              </w:rPr>
              <w:t>Date</w:t>
            </w:r>
          </w:p>
        </w:tc>
        <w:tc>
          <w:tcPr>
            <w:tcW w:w="4202" w:type="dxa"/>
          </w:tcPr>
          <w:p>
            <w:pPr>
              <w:pStyle w:val="TableParagraph"/>
              <w:spacing w:before="50"/>
              <w:ind w:left="61"/>
              <w:rPr>
                <w:rFonts w:ascii="Arial"/>
                <w:sz w:val="22"/>
              </w:rPr>
            </w:pPr>
            <w:r>
              <w:rPr>
                <w:rFonts w:ascii="Arial"/>
                <w:spacing w:val="-2"/>
                <w:sz w:val="22"/>
              </w:rPr>
              <w:t>8/12/2022</w:t>
            </w:r>
          </w:p>
        </w:tc>
      </w:tr>
    </w:tbl>
    <w:p>
      <w:pPr>
        <w:pStyle w:val="BodyText"/>
      </w:pPr>
    </w:p>
    <w:p>
      <w:pPr>
        <w:pStyle w:val="BodyText"/>
        <w:spacing w:before="2"/>
        <w:rPr>
          <w:sz w:val="15"/>
        </w:rPr>
      </w:pPr>
    </w:p>
    <w:p>
      <w:pPr>
        <w:pStyle w:val="BodyText"/>
        <w:spacing w:before="59"/>
        <w:ind w:left="239" w:right="237"/>
        <w:jc w:val="both"/>
      </w:pPr>
      <w:r>
        <w:rPr/>
        <w:drawing>
          <wp:anchor distT="0" distB="0" distL="0" distR="0" allowOverlap="1" layoutInCell="1" locked="0" behindDoc="1" simplePos="0" relativeHeight="487539712">
            <wp:simplePos x="0" y="0"/>
            <wp:positionH relativeFrom="page">
              <wp:posOffset>4063288</wp:posOffset>
            </wp:positionH>
            <wp:positionV relativeFrom="paragraph">
              <wp:posOffset>-863919</wp:posOffset>
            </wp:positionV>
            <wp:extent cx="666750" cy="35337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66750" cy="353377"/>
                    </a:xfrm>
                    <a:prstGeom prst="rect">
                      <a:avLst/>
                    </a:prstGeom>
                  </pic:spPr>
                </pic:pic>
              </a:graphicData>
            </a:graphic>
          </wp:anchor>
        </w:drawing>
      </w:r>
      <w:r>
        <w:rPr/>
        <w:t>When you register as a student of the University of Edinburgh, you will be asked to sign a further statement of consent for Data Protection purposes. Details on Data Protection can be found at: </w:t>
      </w:r>
      <w:hyperlink r:id="rId7">
        <w:r>
          <w:rPr>
            <w:color w:val="0000FF"/>
            <w:spacing w:val="-2"/>
            <w:u w:val="single" w:color="0000FF"/>
          </w:rPr>
          <w:t>https://www.ed.ac.uk/data-protection</w:t>
        </w:r>
      </w:hyperlink>
    </w:p>
    <w:p>
      <w:pPr>
        <w:pStyle w:val="BodyText"/>
        <w:spacing w:before="2"/>
        <w:rPr>
          <w:sz w:val="15"/>
        </w:rPr>
      </w:pPr>
    </w:p>
    <w:p>
      <w:pPr>
        <w:pStyle w:val="BodyText"/>
        <w:spacing w:before="59"/>
        <w:ind w:left="240" w:right="3451"/>
      </w:pPr>
      <w:r>
        <w:rPr/>
        <w:t>The Privacy statement for applicants can be found at: </w:t>
      </w:r>
      <w:hyperlink r:id="rId8">
        <w:r>
          <w:rPr>
            <w:color w:val="0000FF"/>
            <w:spacing w:val="-2"/>
            <w:u w:val="single" w:color="0000FF"/>
          </w:rPr>
          <w:t>https://www.ed.ac.uk/studying/admissions/privacy-statement</w:t>
        </w:r>
      </w:hyperlink>
    </w:p>
    <w:p>
      <w:pPr>
        <w:pStyle w:val="BodyText"/>
      </w:pPr>
    </w:p>
    <w:p>
      <w:pPr>
        <w:pStyle w:val="BodyText"/>
        <w:spacing w:before="10"/>
        <w:rPr>
          <w:sz w:val="14"/>
        </w:rPr>
      </w:pPr>
    </w:p>
    <w:p>
      <w:pPr>
        <w:spacing w:before="64"/>
        <w:ind w:left="1643" w:right="1643" w:firstLine="0"/>
        <w:jc w:val="center"/>
        <w:rPr>
          <w:b/>
          <w:sz w:val="18"/>
        </w:rPr>
      </w:pPr>
      <w:r>
        <w:rPr>
          <w:b/>
          <w:sz w:val="18"/>
        </w:rPr>
        <w:t>Student</w:t>
      </w:r>
      <w:r>
        <w:rPr>
          <w:b/>
          <w:spacing w:val="-4"/>
          <w:sz w:val="18"/>
        </w:rPr>
        <w:t> </w:t>
      </w:r>
      <w:r>
        <w:rPr>
          <w:b/>
          <w:sz w:val="18"/>
        </w:rPr>
        <w:t>Recruitment</w:t>
      </w:r>
      <w:r>
        <w:rPr>
          <w:b/>
          <w:spacing w:val="-3"/>
          <w:sz w:val="18"/>
        </w:rPr>
        <w:t> </w:t>
      </w:r>
      <w:r>
        <w:rPr>
          <w:b/>
          <w:sz w:val="18"/>
        </w:rPr>
        <w:t>&amp;</w:t>
      </w:r>
      <w:r>
        <w:rPr>
          <w:b/>
          <w:spacing w:val="-3"/>
          <w:sz w:val="18"/>
        </w:rPr>
        <w:t> </w:t>
      </w:r>
      <w:r>
        <w:rPr>
          <w:b/>
          <w:spacing w:val="-2"/>
          <w:sz w:val="18"/>
        </w:rPr>
        <w:t>Admissions</w:t>
      </w:r>
    </w:p>
    <w:p>
      <w:pPr>
        <w:tabs>
          <w:tab w:pos="4430" w:val="left" w:leader="none"/>
        </w:tabs>
        <w:spacing w:line="348" w:lineRule="auto" w:before="145"/>
        <w:ind w:left="1643" w:right="1643" w:firstLine="0"/>
        <w:jc w:val="center"/>
        <w:rPr>
          <w:b/>
          <w:sz w:val="20"/>
        </w:rPr>
      </w:pPr>
      <w:r>
        <w:rPr>
          <w:b/>
          <w:sz w:val="18"/>
        </w:rPr>
        <w:t>University</w:t>
      </w:r>
      <w:r>
        <w:rPr>
          <w:b/>
          <w:spacing w:val="-3"/>
          <w:sz w:val="18"/>
        </w:rPr>
        <w:t> </w:t>
      </w:r>
      <w:r>
        <w:rPr>
          <w:b/>
          <w:sz w:val="18"/>
        </w:rPr>
        <w:t>of</w:t>
      </w:r>
      <w:r>
        <w:rPr>
          <w:b/>
          <w:spacing w:val="-4"/>
          <w:sz w:val="18"/>
        </w:rPr>
        <w:t> </w:t>
      </w:r>
      <w:r>
        <w:rPr>
          <w:b/>
          <w:sz w:val="18"/>
        </w:rPr>
        <w:t>Edinburgh,</w:t>
      </w:r>
      <w:r>
        <w:rPr>
          <w:b/>
          <w:spacing w:val="-5"/>
          <w:sz w:val="18"/>
        </w:rPr>
        <w:t> </w:t>
      </w:r>
      <w:r>
        <w:rPr>
          <w:b/>
          <w:sz w:val="18"/>
        </w:rPr>
        <w:t>33</w:t>
      </w:r>
      <w:r>
        <w:rPr>
          <w:b/>
          <w:spacing w:val="-4"/>
          <w:sz w:val="18"/>
        </w:rPr>
        <w:t> </w:t>
      </w:r>
      <w:r>
        <w:rPr>
          <w:b/>
          <w:sz w:val="18"/>
        </w:rPr>
        <w:t>Buccleuch</w:t>
      </w:r>
      <w:r>
        <w:rPr>
          <w:b/>
          <w:spacing w:val="-5"/>
          <w:sz w:val="18"/>
        </w:rPr>
        <w:t> </w:t>
      </w:r>
      <w:r>
        <w:rPr>
          <w:b/>
          <w:sz w:val="18"/>
        </w:rPr>
        <w:t>Place,</w:t>
      </w:r>
      <w:r>
        <w:rPr>
          <w:b/>
          <w:spacing w:val="-5"/>
          <w:sz w:val="18"/>
        </w:rPr>
        <w:t> </w:t>
      </w:r>
      <w:r>
        <w:rPr>
          <w:b/>
          <w:sz w:val="18"/>
        </w:rPr>
        <w:t>Edinburgh,</w:t>
      </w:r>
      <w:r>
        <w:rPr>
          <w:b/>
          <w:spacing w:val="-5"/>
          <w:sz w:val="18"/>
        </w:rPr>
        <w:t> </w:t>
      </w:r>
      <w:r>
        <w:rPr>
          <w:b/>
          <w:sz w:val="18"/>
        </w:rPr>
        <w:t>EH8</w:t>
      </w:r>
      <w:r>
        <w:rPr>
          <w:b/>
          <w:spacing w:val="-4"/>
          <w:sz w:val="18"/>
        </w:rPr>
        <w:t> </w:t>
      </w:r>
      <w:r>
        <w:rPr>
          <w:b/>
          <w:sz w:val="18"/>
        </w:rPr>
        <w:t>9JS,</w:t>
      </w:r>
      <w:r>
        <w:rPr>
          <w:b/>
          <w:spacing w:val="-3"/>
          <w:sz w:val="18"/>
        </w:rPr>
        <w:t> </w:t>
      </w:r>
      <w:r>
        <w:rPr>
          <w:b/>
          <w:sz w:val="18"/>
        </w:rPr>
        <w:t>Scotland Email: </w:t>
      </w:r>
      <w:hyperlink r:id="rId9">
        <w:r>
          <w:rPr>
            <w:b/>
            <w:color w:val="0000FF"/>
            <w:sz w:val="18"/>
            <w:u w:val="single" w:color="0000FF"/>
          </w:rPr>
          <w:t>Representatives@ed.ac.uk</w:t>
        </w:r>
      </w:hyperlink>
      <w:r>
        <w:rPr>
          <w:b/>
          <w:color w:val="0000FF"/>
          <w:sz w:val="18"/>
        </w:rPr>
        <w:tab/>
      </w:r>
      <w:r>
        <w:rPr>
          <w:b/>
          <w:sz w:val="18"/>
        </w:rPr>
        <w:t>Tel: +44 (0)131 650 4296 </w:t>
      </w:r>
      <w:r>
        <w:rPr>
          <w:b/>
          <w:spacing w:val="-2"/>
          <w:sz w:val="20"/>
        </w:rPr>
        <w:t>https://</w:t>
      </w:r>
      <w:hyperlink r:id="rId10">
        <w:r>
          <w:rPr>
            <w:b/>
            <w:spacing w:val="-2"/>
            <w:sz w:val="20"/>
          </w:rPr>
          <w:t>www.ed.ac.uk/student-recruitment</w:t>
        </w:r>
      </w:hyperlink>
    </w:p>
    <w:sectPr>
      <w:type w:val="continuous"/>
      <w:pgSz w:w="11910" w:h="16840"/>
      <w:pgMar w:top="700" w:bottom="280" w:left="1560" w:right="156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Title" w:type="paragraph">
    <w:name w:val="Title"/>
    <w:basedOn w:val="Normal"/>
    <w:uiPriority w:val="1"/>
    <w:qFormat/>
    <w:pPr>
      <w:spacing w:before="1"/>
      <w:ind w:left="240" w:hanging="1"/>
      <w:jc w:val="both"/>
    </w:pPr>
    <w:rPr>
      <w:rFonts w:ascii="Calibri" w:hAnsi="Calibri" w:eastAsia="Calibri" w:cs="Calibri"/>
      <w:b/>
      <w:bCs/>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15"/>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ed.ac.uk/data-protection" TargetMode="External"/><Relationship Id="rId8" Type="http://schemas.openxmlformats.org/officeDocument/2006/relationships/hyperlink" Target="https://www.ed.ac.uk/studying/admissions/privacy-statement" TargetMode="External"/><Relationship Id="rId9" Type="http://schemas.openxmlformats.org/officeDocument/2006/relationships/hyperlink" Target="mailto:Representatives@ed.ac.uk" TargetMode="External"/><Relationship Id="rId10" Type="http://schemas.openxmlformats.org/officeDocument/2006/relationships/hyperlink" Target="http://www.ed.ac.uk/student-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Desktop Services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Gillies</dc:creator>
  <dcterms:created xsi:type="dcterms:W3CDTF">2022-12-08T20:53:29Z</dcterms:created>
  <dcterms:modified xsi:type="dcterms:W3CDTF">2022-12-08T20:53:29Z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Acrobat PDFMaker 22 for Word</vt:lpwstr>
  </property>
  <property fmtid="{D5CDD505-2E9C-101B-9397-08002B2CF9AE}" pid="4" name="LastSaved">
    <vt:filetime>2022-12-08T00:00:00Z</vt:filetime>
  </property>
  <property fmtid="{D5CDD505-2E9C-101B-9397-08002B2CF9AE}" pid="5" name="Producer">
    <vt:lpwstr>Adobe PDF Library 22.3.58</vt:lpwstr>
  </property>
  <property fmtid="{D5CDD505-2E9C-101B-9397-08002B2CF9AE}" pid="6" name="SourceModified">
    <vt:lpwstr>D:20221208204048</vt:lpwstr>
  </property>
</Properties>
</file>